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F7B3" w14:textId="77777777" w:rsidR="000D7D16" w:rsidRPr="001A59EF" w:rsidRDefault="000D7D16" w:rsidP="000D7D16">
      <w:pPr>
        <w:pStyle w:val="Teksttreci0"/>
        <w:spacing w:after="400"/>
        <w:jc w:val="right"/>
        <w:rPr>
          <w:sz w:val="24"/>
          <w:szCs w:val="24"/>
        </w:rPr>
      </w:pPr>
      <w:r w:rsidRPr="001A59EF">
        <w:rPr>
          <w:rStyle w:val="Teksttreci"/>
          <w:sz w:val="24"/>
          <w:szCs w:val="24"/>
        </w:rPr>
        <w:t xml:space="preserve">Książki dnia </w:t>
      </w:r>
      <w:r>
        <w:rPr>
          <w:rStyle w:val="Teksttreci"/>
          <w:sz w:val="24"/>
          <w:szCs w:val="24"/>
        </w:rPr>
        <w:t>19.12</w:t>
      </w:r>
      <w:r w:rsidRPr="001A59EF">
        <w:rPr>
          <w:rStyle w:val="Teksttreci"/>
          <w:sz w:val="24"/>
          <w:szCs w:val="24"/>
        </w:rPr>
        <w:t>.2024r.</w:t>
      </w:r>
    </w:p>
    <w:p w14:paraId="7A997E1E" w14:textId="77777777" w:rsidR="000D7D16" w:rsidRPr="001A59EF" w:rsidRDefault="000D7D16" w:rsidP="000D7D16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>
        <w:rPr>
          <w:rStyle w:val="Teksttreci"/>
          <w:i/>
          <w:iCs/>
          <w:sz w:val="24"/>
          <w:szCs w:val="24"/>
        </w:rPr>
        <w:t>17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6D883AE8" w14:textId="77777777" w:rsidR="000D7D16" w:rsidRPr="001A59EF" w:rsidRDefault="000D7D16" w:rsidP="000D7D16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1E48D9C8" w14:textId="77777777" w:rsidR="000D7D16" w:rsidRPr="00B47C8B" w:rsidRDefault="000D7D16" w:rsidP="000D7D16">
      <w:pPr>
        <w:pStyle w:val="Nagwek2"/>
        <w:shd w:val="clear" w:color="auto" w:fill="FFFFFF"/>
        <w:rPr>
          <w:rStyle w:val="Teksttreci"/>
          <w:rFonts w:eastAsiaTheme="majorEastAsia"/>
          <w:b/>
          <w:bCs/>
          <w:sz w:val="24"/>
          <w:szCs w:val="24"/>
        </w:rPr>
      </w:pPr>
      <w:r w:rsidRPr="001A59EF">
        <w:rPr>
          <w:rStyle w:val="Teksttreci"/>
          <w:rFonts w:eastAsiaTheme="majorEastAsia"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eastAsiaTheme="majorEastAsia" w:cs="Times New Roman"/>
          <w:b/>
          <w:bCs/>
          <w:sz w:val="24"/>
          <w:szCs w:val="24"/>
        </w:rPr>
        <w:t xml:space="preserve"> „</w:t>
      </w:r>
      <w:r w:rsidRPr="001A59EF">
        <w:rPr>
          <w:rFonts w:ascii="Times New Roman" w:hAnsi="Times New Roman" w:cs="Times New Roman"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rFonts w:eastAsiaTheme="majorEastAsia"/>
          <w:b/>
          <w:bCs/>
          <w:sz w:val="24"/>
          <w:szCs w:val="24"/>
        </w:rPr>
        <w:t>”</w:t>
      </w:r>
    </w:p>
    <w:p w14:paraId="6BD79F1A" w14:textId="77777777" w:rsidR="000D7D16" w:rsidRPr="00B47C8B" w:rsidRDefault="000D7D16" w:rsidP="000D7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8B">
        <w:rPr>
          <w:rFonts w:ascii="Times New Roman" w:hAnsi="Times New Roman" w:cs="Times New Roman"/>
          <w:b/>
          <w:bCs/>
          <w:sz w:val="24"/>
          <w:szCs w:val="24"/>
        </w:rPr>
        <w:t>Do wszystkich wykonawców</w:t>
      </w:r>
    </w:p>
    <w:p w14:paraId="49FF934B" w14:textId="77777777" w:rsidR="000D7D16" w:rsidRPr="007D6B5A" w:rsidRDefault="000D7D16" w:rsidP="000D7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hAnsi="Times New Roman" w:cs="Times New Roman"/>
          <w:b/>
          <w:bCs/>
          <w:sz w:val="24"/>
          <w:szCs w:val="24"/>
        </w:rPr>
        <w:t>Pytania i odpowiedzi na pytania wykonawców</w:t>
      </w:r>
    </w:p>
    <w:p w14:paraId="6CC27EFB" w14:textId="77777777" w:rsidR="000D7D16" w:rsidRPr="007D6B5A" w:rsidRDefault="000D7D16" w:rsidP="000D7D1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eastAsia="Times New Roman" w:hAnsi="Times New Roman" w:cs="Times New Roman"/>
          <w:b/>
          <w:bCs/>
          <w:sz w:val="24"/>
          <w:szCs w:val="24"/>
        </w:rPr>
        <w:t>Pytanie 1</w:t>
      </w:r>
    </w:p>
    <w:p w14:paraId="38459A8D" w14:textId="77777777" w:rsidR="000D7D16" w:rsidRDefault="000D7D16" w:rsidP="00385311">
      <w:pPr>
        <w:jc w:val="both"/>
        <w:rPr>
          <w:rFonts w:ascii="Cambria" w:hAnsi="Cambria"/>
          <w:sz w:val="24"/>
          <w:szCs w:val="24"/>
        </w:rPr>
      </w:pPr>
    </w:p>
    <w:p w14:paraId="767FF4A5" w14:textId="51C2C67D" w:rsidR="0081281A" w:rsidRDefault="00385311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związku z ogłoszonym</w:t>
      </w:r>
      <w:r w:rsidR="00A3219E">
        <w:rPr>
          <w:rFonts w:ascii="Cambria" w:hAnsi="Cambria"/>
          <w:sz w:val="24"/>
          <w:szCs w:val="24"/>
        </w:rPr>
        <w:t xml:space="preserve"> w dniu </w:t>
      </w:r>
      <w:r w:rsidR="0081281A">
        <w:rPr>
          <w:rFonts w:ascii="Cambria" w:hAnsi="Cambria"/>
          <w:sz w:val="24"/>
          <w:szCs w:val="24"/>
        </w:rPr>
        <w:t>06</w:t>
      </w:r>
      <w:r w:rsidR="00A3219E">
        <w:rPr>
          <w:rFonts w:ascii="Cambria" w:hAnsi="Cambria"/>
          <w:sz w:val="24"/>
          <w:szCs w:val="24"/>
        </w:rPr>
        <w:t>.</w:t>
      </w:r>
      <w:r w:rsidR="0081281A">
        <w:rPr>
          <w:rFonts w:ascii="Cambria" w:hAnsi="Cambria"/>
          <w:sz w:val="24"/>
          <w:szCs w:val="24"/>
        </w:rPr>
        <w:t>12</w:t>
      </w:r>
      <w:r w:rsidR="00A3219E">
        <w:rPr>
          <w:rFonts w:ascii="Cambria" w:hAnsi="Cambria"/>
          <w:sz w:val="24"/>
          <w:szCs w:val="24"/>
        </w:rPr>
        <w:t>.2024 r.</w:t>
      </w:r>
      <w:r>
        <w:rPr>
          <w:rFonts w:ascii="Cambria" w:hAnsi="Cambria"/>
          <w:sz w:val="24"/>
          <w:szCs w:val="24"/>
        </w:rPr>
        <w:t xml:space="preserve"> przetargiem „</w:t>
      </w:r>
      <w:r w:rsidR="0081281A" w:rsidRPr="0081281A">
        <w:rPr>
          <w:rFonts w:ascii="Cambria" w:hAnsi="Cambria"/>
          <w:sz w:val="24"/>
          <w:szCs w:val="24"/>
        </w:rPr>
        <w:t>Rozwój turystyki oraz odnowa, przebudowa i zagospodarowanie przestrzeni publicznej w gminie Książki</w:t>
      </w:r>
      <w:r>
        <w:rPr>
          <w:rFonts w:ascii="Cambria" w:hAnsi="Cambria"/>
          <w:sz w:val="24"/>
          <w:szCs w:val="24"/>
        </w:rPr>
        <w:t xml:space="preserve">”, nr sprawy: </w:t>
      </w:r>
      <w:r w:rsidR="0081281A">
        <w:rPr>
          <w:rFonts w:ascii="Cambria" w:hAnsi="Cambria"/>
          <w:sz w:val="24"/>
          <w:szCs w:val="24"/>
        </w:rPr>
        <w:t>RG.271.17.2024</w:t>
      </w:r>
      <w:r>
        <w:rPr>
          <w:rFonts w:ascii="Cambria" w:hAnsi="Cambria"/>
          <w:sz w:val="24"/>
          <w:szCs w:val="24"/>
        </w:rPr>
        <w:t xml:space="preserve"> oraz </w:t>
      </w:r>
      <w:r w:rsidR="0081281A">
        <w:rPr>
          <w:rFonts w:ascii="Cambria" w:hAnsi="Cambria"/>
          <w:sz w:val="24"/>
          <w:szCs w:val="24"/>
        </w:rPr>
        <w:t>zamieszczoną Specyfikacją Warunków Zamówienia, wnosimy o:</w:t>
      </w:r>
    </w:p>
    <w:p w14:paraId="3BFE68E9" w14:textId="2F0BEBF7" w:rsidR="00385311" w:rsidRDefault="0081281A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modyfikację warunków udziału w postępowaniu w zakresie cz. 3 postępowania, tj. „Budowa boiska w Łopatkach oraz skateparku w Książkach”,</w:t>
      </w:r>
    </w:p>
    <w:p w14:paraId="706212D4" w14:textId="65BF4521" w:rsidR="0081281A" w:rsidRDefault="0081281A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dostosowanie warunków udziału w postępowaniu do przedmiotu zamówienia. </w:t>
      </w:r>
    </w:p>
    <w:p w14:paraId="297EBBB5" w14:textId="77777777" w:rsidR="0081281A" w:rsidRDefault="0081281A" w:rsidP="00385311">
      <w:pPr>
        <w:jc w:val="both"/>
        <w:rPr>
          <w:rFonts w:ascii="Cambria" w:hAnsi="Cambria"/>
          <w:sz w:val="24"/>
          <w:szCs w:val="24"/>
        </w:rPr>
      </w:pPr>
    </w:p>
    <w:p w14:paraId="0C8316B2" w14:textId="2A2D3472" w:rsidR="0081281A" w:rsidRDefault="0081281A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Zamawiający, w zakresie części 3 zamówienia wskazał następujący warunek udziału w postępowaniu:</w:t>
      </w:r>
    </w:p>
    <w:p w14:paraId="2A758E49" w14:textId="1F355341" w:rsidR="0081281A" w:rsidRDefault="0081281A" w:rsidP="00385311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„</w:t>
      </w:r>
      <w:r w:rsidRPr="0081281A">
        <w:rPr>
          <w:rFonts w:ascii="Cambria" w:hAnsi="Cambria"/>
          <w:i/>
          <w:iCs/>
          <w:sz w:val="24"/>
          <w:szCs w:val="24"/>
        </w:rPr>
        <w:t xml:space="preserve">Dla Części III wymagane jest wykazanie przez wykonawcę wykonania w okresie ostatnich 5 lat przed upływem terminu składania ofert, a jeżeli okres prowadzenia działalności jest krótszy - w tym okresie co najmniej 1 roboty budowlanej </w:t>
      </w:r>
      <w:r w:rsidRPr="0081281A">
        <w:rPr>
          <w:rFonts w:ascii="Cambria" w:hAnsi="Cambria"/>
          <w:b/>
          <w:bCs/>
          <w:i/>
          <w:iCs/>
          <w:sz w:val="24"/>
          <w:szCs w:val="24"/>
        </w:rPr>
        <w:t>polegającej na budowie lub przebudowie lub rozbudowie boiska sportowego z wykonaniem nawierzchni poliuretanowej</w:t>
      </w:r>
      <w:r w:rsidRPr="0081281A">
        <w:rPr>
          <w:rFonts w:ascii="Cambria" w:hAnsi="Cambria"/>
          <w:i/>
          <w:iCs/>
          <w:sz w:val="24"/>
          <w:szCs w:val="24"/>
        </w:rPr>
        <w:t>, za kwotę minimum 375.000,00 zł brutto.”</w:t>
      </w:r>
    </w:p>
    <w:p w14:paraId="323386D1" w14:textId="2F81018B" w:rsidR="0081281A" w:rsidRPr="0081281A" w:rsidRDefault="0081281A" w:rsidP="00385311">
      <w:pPr>
        <w:jc w:val="both"/>
        <w:rPr>
          <w:rFonts w:ascii="Cambria" w:hAnsi="Cambria"/>
          <w:sz w:val="24"/>
          <w:szCs w:val="24"/>
        </w:rPr>
      </w:pPr>
    </w:p>
    <w:p w14:paraId="0CE7EA3B" w14:textId="148B1696" w:rsidR="0046009B" w:rsidRDefault="0081281A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Należy wskazać, że aktualnie przyjęty warunek udziału w postępowaniu nie jest adekwatny do przedmiotu zamówienia. Wykonawca, wykazujący doświadczenie w zakresie budowy lub przebudowy lub rozbudowy boiska sportowego oświadcza, że jest w stanie wybudować boisko, a nie skatepark. </w:t>
      </w:r>
    </w:p>
    <w:p w14:paraId="285D9438" w14:textId="73A30A69" w:rsidR="0081281A" w:rsidRDefault="0081281A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Budowa skateparku, pod kątem technologii, to skomplikowany proces. Nie każdy </w:t>
      </w:r>
      <w:r w:rsidR="005E7BD7"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>ykonawca boiska</w:t>
      </w:r>
      <w:r w:rsidR="007347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będzie </w:t>
      </w:r>
      <w:r w:rsidR="00734774">
        <w:rPr>
          <w:rFonts w:ascii="Cambria" w:hAnsi="Cambria"/>
          <w:sz w:val="24"/>
          <w:szCs w:val="24"/>
        </w:rPr>
        <w:t xml:space="preserve">posiadał </w:t>
      </w:r>
      <w:r>
        <w:rPr>
          <w:rFonts w:ascii="Cambria" w:hAnsi="Cambria"/>
          <w:sz w:val="24"/>
          <w:szCs w:val="24"/>
        </w:rPr>
        <w:t>doświadczenie oraz umiejętnoś</w:t>
      </w:r>
      <w:r w:rsidR="00734774">
        <w:rPr>
          <w:rFonts w:ascii="Cambria" w:hAnsi="Cambria"/>
          <w:sz w:val="24"/>
          <w:szCs w:val="24"/>
        </w:rPr>
        <w:t>ci</w:t>
      </w:r>
      <w:r>
        <w:rPr>
          <w:rFonts w:ascii="Cambria" w:hAnsi="Cambria"/>
          <w:sz w:val="24"/>
          <w:szCs w:val="24"/>
        </w:rPr>
        <w:t xml:space="preserve"> </w:t>
      </w:r>
      <w:r w:rsidR="00734774">
        <w:rPr>
          <w:rFonts w:ascii="Cambria" w:hAnsi="Cambria"/>
          <w:sz w:val="24"/>
          <w:szCs w:val="24"/>
        </w:rPr>
        <w:t xml:space="preserve">potrzebne do </w:t>
      </w:r>
      <w:r>
        <w:rPr>
          <w:rFonts w:ascii="Cambria" w:hAnsi="Cambria"/>
          <w:sz w:val="24"/>
          <w:szCs w:val="24"/>
        </w:rPr>
        <w:t>należytego wybudowania skateparku</w:t>
      </w:r>
      <w:r w:rsidR="001463DC">
        <w:rPr>
          <w:rFonts w:ascii="Cambria" w:hAnsi="Cambria"/>
          <w:sz w:val="24"/>
          <w:szCs w:val="24"/>
        </w:rPr>
        <w:t>.</w:t>
      </w:r>
    </w:p>
    <w:p w14:paraId="1BBE174B" w14:textId="1378C9AB" w:rsidR="00F6594E" w:rsidRDefault="00734774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Dodatkowo, nieadekwatny i źle postawiony warunek w postępowaniu, może przynieść skutek taki, że niedoświadczony Wykonawca wybuduje skatepark, który nie będzie spełniał norm a korzystanie z niego będzie stanowiło zagrożenie dla życia i bezpieczeństwa jego użytkowników. Wybudowanie takiego obiektu będzie stanowiło konieczność rozbiórki oraz wykonania zastępczego, co tylko zwiększy koszty inwestycji, któr</w:t>
      </w:r>
      <w:r w:rsidR="005E7BD7">
        <w:rPr>
          <w:rFonts w:ascii="Cambria" w:hAnsi="Cambria"/>
          <w:sz w:val="24"/>
          <w:szCs w:val="24"/>
        </w:rPr>
        <w:t>ych</w:t>
      </w:r>
      <w:r>
        <w:rPr>
          <w:rFonts w:ascii="Cambria" w:hAnsi="Cambria"/>
          <w:sz w:val="24"/>
          <w:szCs w:val="24"/>
        </w:rPr>
        <w:t xml:space="preserve"> można uniknąć, wprowadzając adekwatny warunek udziału w postępowaniu. </w:t>
      </w:r>
      <w:r>
        <w:rPr>
          <w:rFonts w:ascii="Cambria" w:hAnsi="Cambria"/>
          <w:sz w:val="24"/>
          <w:szCs w:val="24"/>
        </w:rPr>
        <w:lastRenderedPageBreak/>
        <w:t>Aktualnie w kraju powstaje kilka skateparków, które są budowane przez niedoświadczonych Wykonawców i już na etapie ich budowy pojawiają się problemy w postaci wadliwych konstrukcji czy nienależycie wykonanych przeszkód. Sytuacji tych można uniknąć, wybierając doświadczonego Wykonawcę, na podstawie adekwatnych warunków postępowania.</w:t>
      </w:r>
      <w:r w:rsidR="00F6594E">
        <w:rPr>
          <w:rFonts w:ascii="Cambria" w:hAnsi="Cambria"/>
          <w:sz w:val="24"/>
          <w:szCs w:val="24"/>
        </w:rPr>
        <w:t xml:space="preserve"> Ponadto należy wskazać, że jeżeli Zamawiający pozostanie przy aktualnym warunku udziału w postępowaniu, to budowa skateparku może zakończyć się poprzez postawienie przez Wykonawcę przeszkód z prefabrykatów betonowych pochodzących od firmy</w:t>
      </w:r>
      <w:r w:rsidR="00812500">
        <w:rPr>
          <w:rFonts w:ascii="Cambria" w:hAnsi="Cambria"/>
          <w:sz w:val="24"/>
          <w:szCs w:val="24"/>
        </w:rPr>
        <w:t>,</w:t>
      </w:r>
      <w:r w:rsidR="00F6594E">
        <w:rPr>
          <w:rFonts w:ascii="Cambria" w:hAnsi="Cambria"/>
          <w:sz w:val="24"/>
          <w:szCs w:val="24"/>
        </w:rPr>
        <w:t xml:space="preserve"> które zmonopolizowała rynek w tym zakresie, </w:t>
      </w:r>
      <w:r w:rsidR="008C7BA8">
        <w:rPr>
          <w:rFonts w:ascii="Cambria" w:hAnsi="Cambria"/>
          <w:sz w:val="24"/>
          <w:szCs w:val="24"/>
        </w:rPr>
        <w:t>ponieważ Wykonawca nie będzie miał doświadczenia w budowie skateparku i nie będzie wiedział jaka technologia jest potrzebna do należytego wykonania skateparku, z którego będzie można korzystać latami. Os</w:t>
      </w:r>
      <w:r w:rsidR="00F6594E">
        <w:rPr>
          <w:rFonts w:ascii="Cambria" w:hAnsi="Cambria"/>
          <w:sz w:val="24"/>
          <w:szCs w:val="24"/>
        </w:rPr>
        <w:t>tatecznie</w:t>
      </w:r>
      <w:r w:rsidR="008C7BA8">
        <w:rPr>
          <w:rFonts w:ascii="Cambria" w:hAnsi="Cambria"/>
          <w:sz w:val="24"/>
          <w:szCs w:val="24"/>
        </w:rPr>
        <w:t xml:space="preserve">, </w:t>
      </w:r>
      <w:r w:rsidR="00F6594E">
        <w:rPr>
          <w:rFonts w:ascii="Cambria" w:hAnsi="Cambria"/>
          <w:sz w:val="24"/>
          <w:szCs w:val="24"/>
        </w:rPr>
        <w:t>przyniesie</w:t>
      </w:r>
      <w:r w:rsidR="008C7BA8">
        <w:rPr>
          <w:rFonts w:ascii="Cambria" w:hAnsi="Cambria"/>
          <w:sz w:val="24"/>
          <w:szCs w:val="24"/>
        </w:rPr>
        <w:t xml:space="preserve"> to</w:t>
      </w:r>
      <w:r w:rsidR="00F6594E">
        <w:rPr>
          <w:rFonts w:ascii="Cambria" w:hAnsi="Cambria"/>
          <w:sz w:val="24"/>
          <w:szCs w:val="24"/>
        </w:rPr>
        <w:t xml:space="preserve"> efekt krótkiej zdatności do użytku skateparku oraz przeznaczenia pieniędzy publicznych na inwestycję, która nie będzie zdatna do użytku.</w:t>
      </w:r>
      <w:r w:rsidR="00812500">
        <w:rPr>
          <w:rFonts w:ascii="Cambria" w:hAnsi="Cambria"/>
          <w:sz w:val="24"/>
          <w:szCs w:val="24"/>
        </w:rPr>
        <w:t xml:space="preserve"> </w:t>
      </w:r>
    </w:p>
    <w:p w14:paraId="32DB2A39" w14:textId="77777777" w:rsidR="00734774" w:rsidRDefault="00734774" w:rsidP="00385311">
      <w:pPr>
        <w:jc w:val="both"/>
        <w:rPr>
          <w:rFonts w:ascii="Cambria" w:hAnsi="Cambria"/>
          <w:sz w:val="24"/>
          <w:szCs w:val="24"/>
        </w:rPr>
      </w:pPr>
    </w:p>
    <w:p w14:paraId="30C99B0D" w14:textId="45C7C643" w:rsidR="00734774" w:rsidRDefault="00734774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Mając powyższe na uwadze, wnosimy o modyfikację warunku udziału w postępowaniu w zakresie części 3 i dostosowanie warunku udziału w postępowaniu do przedmiotu zamówienia, poprzez dodanie do warunku konieczności wykazania wybudowania skateparku. </w:t>
      </w:r>
    </w:p>
    <w:p w14:paraId="57C3D1B6" w14:textId="7747261A" w:rsidR="00734774" w:rsidRDefault="00734774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Wskazujemy przykładowy warunek:</w:t>
      </w:r>
    </w:p>
    <w:p w14:paraId="3856A659" w14:textId="77777777" w:rsidR="00734774" w:rsidRDefault="00734774" w:rsidP="00734774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„</w:t>
      </w:r>
      <w:r w:rsidRPr="0081281A">
        <w:rPr>
          <w:rFonts w:ascii="Cambria" w:hAnsi="Cambria"/>
          <w:i/>
          <w:iCs/>
          <w:sz w:val="24"/>
          <w:szCs w:val="24"/>
        </w:rPr>
        <w:t xml:space="preserve">Dla Części III </w:t>
      </w:r>
    </w:p>
    <w:p w14:paraId="4F55FA5B" w14:textId="60A0AA90" w:rsidR="00C92D3E" w:rsidRDefault="00734774" w:rsidP="00734774">
      <w:pPr>
        <w:jc w:val="both"/>
        <w:rPr>
          <w:rFonts w:ascii="Cambria" w:hAnsi="Cambria"/>
          <w:i/>
          <w:iCs/>
          <w:sz w:val="24"/>
          <w:szCs w:val="24"/>
        </w:rPr>
      </w:pPr>
      <w:r w:rsidRPr="0081281A">
        <w:rPr>
          <w:rFonts w:ascii="Cambria" w:hAnsi="Cambria"/>
          <w:i/>
          <w:iCs/>
          <w:sz w:val="24"/>
          <w:szCs w:val="24"/>
        </w:rPr>
        <w:t xml:space="preserve">wymagane jest wykazanie przez wykonawcę wykonania w okresie ostatnich 5 lat przed upływem terminu składania ofert, a jeżeli okres prowadzenia działalności jest krótszy - w tym okresie co najmniej </w:t>
      </w:r>
      <w:r w:rsidR="00C92D3E">
        <w:rPr>
          <w:rFonts w:ascii="Cambria" w:hAnsi="Cambria"/>
          <w:i/>
          <w:iCs/>
          <w:sz w:val="24"/>
          <w:szCs w:val="24"/>
        </w:rPr>
        <w:t>2</w:t>
      </w:r>
      <w:r w:rsidRPr="0081281A">
        <w:rPr>
          <w:rFonts w:ascii="Cambria" w:hAnsi="Cambria"/>
          <w:i/>
          <w:iCs/>
          <w:sz w:val="24"/>
          <w:szCs w:val="24"/>
        </w:rPr>
        <w:t xml:space="preserve"> rob</w:t>
      </w:r>
      <w:r w:rsidR="006D733B">
        <w:rPr>
          <w:rFonts w:ascii="Cambria" w:hAnsi="Cambria"/>
          <w:i/>
          <w:iCs/>
          <w:sz w:val="24"/>
          <w:szCs w:val="24"/>
        </w:rPr>
        <w:t>ót</w:t>
      </w:r>
      <w:r w:rsidRPr="0081281A">
        <w:rPr>
          <w:rFonts w:ascii="Cambria" w:hAnsi="Cambria"/>
          <w:i/>
          <w:iCs/>
          <w:sz w:val="24"/>
          <w:szCs w:val="24"/>
        </w:rPr>
        <w:t xml:space="preserve"> budowlan</w:t>
      </w:r>
      <w:r w:rsidR="006D733B">
        <w:rPr>
          <w:rFonts w:ascii="Cambria" w:hAnsi="Cambria"/>
          <w:i/>
          <w:iCs/>
          <w:sz w:val="24"/>
          <w:szCs w:val="24"/>
        </w:rPr>
        <w:t>ych</w:t>
      </w:r>
      <w:r w:rsidR="00C92D3E">
        <w:rPr>
          <w:rFonts w:ascii="Cambria" w:hAnsi="Cambria"/>
          <w:i/>
          <w:iCs/>
          <w:sz w:val="24"/>
          <w:szCs w:val="24"/>
        </w:rPr>
        <w:t>, z których:</w:t>
      </w:r>
    </w:p>
    <w:p w14:paraId="1A8712A4" w14:textId="1159B2F4" w:rsidR="00C92D3E" w:rsidRDefault="00C92D3E" w:rsidP="00734774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- jedna </w:t>
      </w:r>
      <w:r w:rsidR="00734774" w:rsidRPr="0081281A">
        <w:rPr>
          <w:rFonts w:ascii="Cambria" w:hAnsi="Cambria"/>
          <w:b/>
          <w:bCs/>
          <w:i/>
          <w:iCs/>
          <w:sz w:val="24"/>
          <w:szCs w:val="24"/>
        </w:rPr>
        <w:t>polega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ła </w:t>
      </w:r>
      <w:r w:rsidR="00734774" w:rsidRPr="0081281A">
        <w:rPr>
          <w:rFonts w:ascii="Cambria" w:hAnsi="Cambria"/>
          <w:b/>
          <w:bCs/>
          <w:i/>
          <w:iCs/>
          <w:sz w:val="24"/>
          <w:szCs w:val="24"/>
        </w:rPr>
        <w:t>na budowie lub przebudowie lub rozbudowie boiska sportowego z wykonaniem nawierzchni poliuretanowej</w:t>
      </w:r>
      <w:r w:rsidR="00734774" w:rsidRPr="0081281A">
        <w:rPr>
          <w:rFonts w:ascii="Cambria" w:hAnsi="Cambria"/>
          <w:i/>
          <w:iCs/>
          <w:sz w:val="24"/>
          <w:szCs w:val="24"/>
        </w:rPr>
        <w:t>, za kwotę minimum 375.000,00 zł brutto.</w:t>
      </w:r>
    </w:p>
    <w:p w14:paraId="511E4623" w14:textId="0DF6AC0F" w:rsidR="00734774" w:rsidRDefault="00C92D3E" w:rsidP="00734774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- jedna </w:t>
      </w:r>
      <w:r w:rsidRPr="00C92D3E">
        <w:rPr>
          <w:rFonts w:ascii="Cambria" w:hAnsi="Cambria"/>
          <w:b/>
          <w:bCs/>
          <w:i/>
          <w:iCs/>
          <w:sz w:val="24"/>
          <w:szCs w:val="24"/>
        </w:rPr>
        <w:t>polegała na budowie lub przebudowie lub rozbudowie skateparku</w:t>
      </w:r>
      <w:r w:rsidR="00734774" w:rsidRPr="0081281A">
        <w:rPr>
          <w:rFonts w:ascii="Cambria" w:hAnsi="Cambria"/>
          <w:i/>
          <w:iCs/>
          <w:sz w:val="24"/>
          <w:szCs w:val="24"/>
        </w:rPr>
        <w:t>”</w:t>
      </w:r>
    </w:p>
    <w:p w14:paraId="7ABE92A3" w14:textId="77777777" w:rsidR="00734774" w:rsidRDefault="00734774" w:rsidP="00385311">
      <w:pPr>
        <w:jc w:val="both"/>
        <w:rPr>
          <w:rFonts w:ascii="Cambria" w:hAnsi="Cambria"/>
          <w:sz w:val="24"/>
          <w:szCs w:val="24"/>
        </w:rPr>
      </w:pPr>
    </w:p>
    <w:p w14:paraId="35B1E4D1" w14:textId="77777777" w:rsidR="000D7D16" w:rsidRPr="007D6B5A" w:rsidRDefault="000D7D16" w:rsidP="000D7D1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 1</w:t>
      </w:r>
    </w:p>
    <w:p w14:paraId="2A419B5A" w14:textId="55E5F50B" w:rsidR="001D47D2" w:rsidRDefault="000D7D16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nie zmienia warunków udziału w postępowaniu określonych w SWZ.</w:t>
      </w:r>
    </w:p>
    <w:p w14:paraId="57C44DC0" w14:textId="77777777" w:rsidR="000D7D16" w:rsidRDefault="000D7D16" w:rsidP="00385311">
      <w:pPr>
        <w:jc w:val="both"/>
        <w:rPr>
          <w:rFonts w:ascii="Cambria" w:hAnsi="Cambria"/>
          <w:sz w:val="24"/>
          <w:szCs w:val="24"/>
        </w:rPr>
      </w:pPr>
    </w:p>
    <w:p w14:paraId="43133A51" w14:textId="77777777" w:rsidR="000D7D16" w:rsidRPr="00370658" w:rsidRDefault="000D7D16" w:rsidP="000D7D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53B10B5E" w14:textId="77777777" w:rsidR="000D7D16" w:rsidRPr="00370658" w:rsidRDefault="000D7D16" w:rsidP="000D7D1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426093"/>
      <w:r w:rsidRPr="00370658">
        <w:rPr>
          <w:rFonts w:ascii="Times New Roman" w:hAnsi="Times New Roman" w:cs="Times New Roman"/>
          <w:b/>
          <w:bCs/>
          <w:sz w:val="24"/>
          <w:szCs w:val="24"/>
        </w:rPr>
        <w:t>Wójt Gminy Książki</w:t>
      </w:r>
    </w:p>
    <w:p w14:paraId="4A0DFC1A" w14:textId="77777777" w:rsidR="000D7D16" w:rsidRPr="00B47C8B" w:rsidRDefault="000D7D16" w:rsidP="000D7D1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370658">
        <w:rPr>
          <w:rFonts w:ascii="Times New Roman" w:hAnsi="Times New Roman" w:cs="Times New Roman"/>
          <w:b/>
          <w:bCs/>
          <w:sz w:val="24"/>
          <w:szCs w:val="24"/>
        </w:rPr>
        <w:t>/-/Krzysztof Zieliński</w:t>
      </w:r>
      <w:bookmarkEnd w:id="0"/>
    </w:p>
    <w:p w14:paraId="71DDF31E" w14:textId="158D3AF4" w:rsidR="000D7D16" w:rsidRPr="00385311" w:rsidRDefault="000D7D16" w:rsidP="00385311">
      <w:pPr>
        <w:jc w:val="both"/>
        <w:rPr>
          <w:rFonts w:ascii="Cambria" w:hAnsi="Cambria"/>
          <w:sz w:val="24"/>
          <w:szCs w:val="24"/>
        </w:rPr>
      </w:pPr>
    </w:p>
    <w:sectPr w:rsidR="000D7D16" w:rsidRPr="0038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99"/>
    <w:rsid w:val="000445FF"/>
    <w:rsid w:val="000D7D16"/>
    <w:rsid w:val="001463DC"/>
    <w:rsid w:val="001D47D2"/>
    <w:rsid w:val="001E3513"/>
    <w:rsid w:val="00257A7C"/>
    <w:rsid w:val="00265E26"/>
    <w:rsid w:val="00385311"/>
    <w:rsid w:val="003D684B"/>
    <w:rsid w:val="00423234"/>
    <w:rsid w:val="0046009B"/>
    <w:rsid w:val="00467932"/>
    <w:rsid w:val="00472A67"/>
    <w:rsid w:val="005E7BD7"/>
    <w:rsid w:val="00621D66"/>
    <w:rsid w:val="00622DEF"/>
    <w:rsid w:val="00675EAB"/>
    <w:rsid w:val="006C1D69"/>
    <w:rsid w:val="006D733B"/>
    <w:rsid w:val="006E4DAB"/>
    <w:rsid w:val="0071462B"/>
    <w:rsid w:val="00734774"/>
    <w:rsid w:val="007447B7"/>
    <w:rsid w:val="00764626"/>
    <w:rsid w:val="00812500"/>
    <w:rsid w:val="0081281A"/>
    <w:rsid w:val="008B51FC"/>
    <w:rsid w:val="008C4016"/>
    <w:rsid w:val="008C7BA8"/>
    <w:rsid w:val="009A1197"/>
    <w:rsid w:val="00A121FD"/>
    <w:rsid w:val="00A13132"/>
    <w:rsid w:val="00A3219E"/>
    <w:rsid w:val="00A35E0E"/>
    <w:rsid w:val="00A47ED4"/>
    <w:rsid w:val="00BA3279"/>
    <w:rsid w:val="00BB5C08"/>
    <w:rsid w:val="00BC7855"/>
    <w:rsid w:val="00C85813"/>
    <w:rsid w:val="00C92D3E"/>
    <w:rsid w:val="00CC5BC1"/>
    <w:rsid w:val="00CD17D3"/>
    <w:rsid w:val="00CD7463"/>
    <w:rsid w:val="00E023FB"/>
    <w:rsid w:val="00E84B99"/>
    <w:rsid w:val="00E91A97"/>
    <w:rsid w:val="00ED3666"/>
    <w:rsid w:val="00EF1B0D"/>
    <w:rsid w:val="00F272C3"/>
    <w:rsid w:val="00F6594E"/>
    <w:rsid w:val="00F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83C4"/>
  <w15:chartTrackingRefBased/>
  <w15:docId w15:val="{8E54C773-20CE-4AF3-9601-AD20F05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774"/>
  </w:style>
  <w:style w:type="paragraph" w:styleId="Nagwek1">
    <w:name w:val="heading 1"/>
    <w:basedOn w:val="Normalny"/>
    <w:next w:val="Normalny"/>
    <w:link w:val="Nagwek1Znak"/>
    <w:uiPriority w:val="9"/>
    <w:qFormat/>
    <w:rsid w:val="00E8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B99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link w:val="Teksttreci0"/>
    <w:rsid w:val="000D7D16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0D7D16"/>
    <w:pPr>
      <w:widowControl w:val="0"/>
      <w:spacing w:after="26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Kamiński</dc:creator>
  <cp:keywords/>
  <dc:description/>
  <cp:lastModifiedBy>Lenovo</cp:lastModifiedBy>
  <cp:revision>2</cp:revision>
  <cp:lastPrinted>2024-12-16T10:02:00Z</cp:lastPrinted>
  <dcterms:created xsi:type="dcterms:W3CDTF">2024-12-19T07:22:00Z</dcterms:created>
  <dcterms:modified xsi:type="dcterms:W3CDTF">2024-12-19T07:22:00Z</dcterms:modified>
</cp:coreProperties>
</file>