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94C2" w14:textId="7C2A6093" w:rsidR="004F73CB" w:rsidRDefault="004F73CB">
      <w:pPr>
        <w:jc w:val="right"/>
        <w:rPr>
          <w:sz w:val="2"/>
          <w:szCs w:val="2"/>
        </w:rPr>
      </w:pPr>
    </w:p>
    <w:p w14:paraId="6A98D04F" w14:textId="77777777" w:rsidR="004F73CB" w:rsidRDefault="004F73CB">
      <w:pPr>
        <w:spacing w:after="199" w:line="1" w:lineRule="exact"/>
      </w:pPr>
    </w:p>
    <w:p w14:paraId="037C4DE1" w14:textId="79F87CDE" w:rsidR="004F73CB" w:rsidRPr="00F43DE1" w:rsidRDefault="00AB5F2A">
      <w:pPr>
        <w:pStyle w:val="Teksttreci0"/>
        <w:spacing w:after="400"/>
        <w:jc w:val="right"/>
        <w:rPr>
          <w:sz w:val="22"/>
          <w:szCs w:val="22"/>
        </w:rPr>
      </w:pPr>
      <w:r w:rsidRPr="00F43DE1">
        <w:rPr>
          <w:rStyle w:val="Teksttreci"/>
          <w:sz w:val="22"/>
          <w:szCs w:val="22"/>
        </w:rPr>
        <w:t xml:space="preserve">Książki dnia </w:t>
      </w:r>
      <w:r w:rsidR="00102798">
        <w:rPr>
          <w:rStyle w:val="Teksttreci"/>
          <w:sz w:val="22"/>
          <w:szCs w:val="22"/>
        </w:rPr>
        <w:t>06.02</w:t>
      </w:r>
      <w:r w:rsidRPr="00F43DE1">
        <w:rPr>
          <w:rStyle w:val="Teksttreci"/>
          <w:sz w:val="22"/>
          <w:szCs w:val="22"/>
        </w:rPr>
        <w:t>.202</w:t>
      </w:r>
      <w:r w:rsidR="00102798">
        <w:rPr>
          <w:rStyle w:val="Teksttreci"/>
          <w:sz w:val="22"/>
          <w:szCs w:val="22"/>
        </w:rPr>
        <w:t xml:space="preserve">5 </w:t>
      </w:r>
      <w:r w:rsidRPr="00F43DE1">
        <w:rPr>
          <w:rStyle w:val="Teksttreci"/>
          <w:sz w:val="22"/>
          <w:szCs w:val="22"/>
        </w:rPr>
        <w:t>r.</w:t>
      </w:r>
    </w:p>
    <w:p w14:paraId="2334194D" w14:textId="58519C1B" w:rsidR="00254C69" w:rsidRPr="00F43DE1" w:rsidRDefault="00254C69">
      <w:pPr>
        <w:pStyle w:val="Teksttreci0"/>
        <w:spacing w:after="540"/>
        <w:rPr>
          <w:rStyle w:val="Teksttreci"/>
          <w:i/>
          <w:iCs/>
          <w:sz w:val="22"/>
          <w:szCs w:val="22"/>
        </w:rPr>
      </w:pPr>
      <w:r w:rsidRPr="00F43DE1">
        <w:rPr>
          <w:rStyle w:val="Teksttreci"/>
          <w:i/>
          <w:iCs/>
          <w:sz w:val="22"/>
          <w:szCs w:val="22"/>
        </w:rPr>
        <w:t>RG.271.</w:t>
      </w:r>
      <w:r w:rsidR="00102798">
        <w:rPr>
          <w:rStyle w:val="Teksttreci"/>
          <w:i/>
          <w:iCs/>
          <w:sz w:val="22"/>
          <w:szCs w:val="22"/>
        </w:rPr>
        <w:t>1</w:t>
      </w:r>
      <w:r w:rsidRPr="00F43DE1">
        <w:rPr>
          <w:rStyle w:val="Teksttreci"/>
          <w:i/>
          <w:iCs/>
          <w:sz w:val="22"/>
          <w:szCs w:val="22"/>
        </w:rPr>
        <w:t>.202</w:t>
      </w:r>
      <w:r w:rsidR="00102798">
        <w:rPr>
          <w:rStyle w:val="Teksttreci"/>
          <w:i/>
          <w:iCs/>
          <w:sz w:val="22"/>
          <w:szCs w:val="22"/>
        </w:rPr>
        <w:t>5</w:t>
      </w:r>
    </w:p>
    <w:p w14:paraId="6ED41263" w14:textId="623650CD" w:rsidR="004F73CB" w:rsidRPr="00F43DE1" w:rsidRDefault="00000000">
      <w:pPr>
        <w:pStyle w:val="Teksttreci0"/>
        <w:spacing w:after="540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i/>
          <w:iCs/>
          <w:sz w:val="22"/>
          <w:szCs w:val="22"/>
        </w:rPr>
        <w:t>Dot.:</w:t>
      </w:r>
      <w:r w:rsidRPr="00F43DE1">
        <w:rPr>
          <w:rStyle w:val="Teksttreci"/>
          <w:b/>
          <w:bCs/>
          <w:sz w:val="22"/>
          <w:szCs w:val="22"/>
        </w:rPr>
        <w:t xml:space="preserve"> „</w:t>
      </w:r>
      <w:r w:rsidR="00102798" w:rsidRPr="005278AA">
        <w:rPr>
          <w:rStyle w:val="FontStyle54"/>
        </w:rPr>
        <w:t>Przebudowa drogi gminnej nr 070430C w miejscowości Zaskocz od km 0+000 do km 0+999</w:t>
      </w:r>
      <w:r w:rsidRPr="00F43DE1">
        <w:rPr>
          <w:rStyle w:val="Teksttreci"/>
          <w:b/>
          <w:bCs/>
          <w:sz w:val="22"/>
          <w:szCs w:val="22"/>
        </w:rPr>
        <w:t>”</w:t>
      </w:r>
    </w:p>
    <w:p w14:paraId="5C343806" w14:textId="77777777" w:rsidR="00FA3CB8" w:rsidRPr="00F43DE1" w:rsidRDefault="00FA3CB8" w:rsidP="00FA3CB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Do wszystkich wykonawców</w:t>
      </w:r>
    </w:p>
    <w:p w14:paraId="5A56329E" w14:textId="77777777" w:rsidR="00FA3CB8" w:rsidRPr="00F43DE1" w:rsidRDefault="00FA3CB8" w:rsidP="00FA3CB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Pytania i odpowiedzi na pytania wykonawców</w:t>
      </w:r>
    </w:p>
    <w:p w14:paraId="58A78029" w14:textId="2108C931" w:rsidR="00D55D52" w:rsidRPr="00F43DE1" w:rsidRDefault="00D55D52" w:rsidP="00D55D52">
      <w:pPr>
        <w:pStyle w:val="Teksttreci0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b/>
          <w:bCs/>
          <w:sz w:val="22"/>
          <w:szCs w:val="22"/>
        </w:rPr>
        <w:t xml:space="preserve">Pytanie </w:t>
      </w:r>
      <w:r w:rsidR="004B5F46" w:rsidRPr="00F43DE1">
        <w:rPr>
          <w:rStyle w:val="Teksttreci"/>
          <w:b/>
          <w:bCs/>
          <w:sz w:val="22"/>
          <w:szCs w:val="22"/>
        </w:rPr>
        <w:t>1</w:t>
      </w:r>
    </w:p>
    <w:p w14:paraId="1F16092C" w14:textId="77777777" w:rsidR="00AD7CC8" w:rsidRPr="00AD7CC8" w:rsidRDefault="00AD7CC8" w:rsidP="00AD7CC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AD7CC8">
        <w:rPr>
          <w:rFonts w:eastAsia="Courier New"/>
          <w:bCs/>
          <w:sz w:val="22"/>
          <w:szCs w:val="22"/>
        </w:rPr>
        <w:t>Zamawiający w ramach specyfikacji sugeruje ograniczenie stosowania kruszyw ze skał osadowych do 20%</w:t>
      </w:r>
    </w:p>
    <w:p w14:paraId="2B6AA7D7" w14:textId="77777777" w:rsidR="00AD7CC8" w:rsidRPr="00AD7CC8" w:rsidRDefault="00AD7CC8" w:rsidP="00AD7CC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AD7CC8">
        <w:rPr>
          <w:rFonts w:eastAsia="Courier New"/>
          <w:bCs/>
          <w:sz w:val="22"/>
          <w:szCs w:val="22"/>
        </w:rPr>
        <w:t>składu dla betonu asfaltowego do warstwy wiążącej. Ze względu na brak technologicznego uzasadnienia</w:t>
      </w:r>
    </w:p>
    <w:p w14:paraId="35B5A831" w14:textId="77777777" w:rsidR="00AD7CC8" w:rsidRPr="00AD7CC8" w:rsidRDefault="00AD7CC8" w:rsidP="00AD7CC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AD7CC8">
        <w:rPr>
          <w:rFonts w:eastAsia="Courier New"/>
          <w:bCs/>
          <w:sz w:val="22"/>
          <w:szCs w:val="22"/>
        </w:rPr>
        <w:t>wprowadzania zaostrzonych kryteriów dla kruszywa do warstwy wiążącej, prosimy o wykreślenia zapisów</w:t>
      </w:r>
    </w:p>
    <w:p w14:paraId="1502256A" w14:textId="77777777" w:rsidR="00AD7CC8" w:rsidRPr="00AD7CC8" w:rsidRDefault="00AD7CC8" w:rsidP="00AD7CC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AD7CC8">
        <w:rPr>
          <w:rFonts w:eastAsia="Courier New"/>
          <w:bCs/>
          <w:sz w:val="22"/>
          <w:szCs w:val="22"/>
        </w:rPr>
        <w:t>SST zmieniających zapisy dokumentów przywołanych tj. pozostawienie wymagań dla kruszywa zgodnie z</w:t>
      </w:r>
    </w:p>
    <w:p w14:paraId="0E61FD2C" w14:textId="77777777" w:rsidR="00AD7CC8" w:rsidRPr="00AD7CC8" w:rsidRDefault="00AD7CC8" w:rsidP="00AD7CC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AD7CC8">
        <w:rPr>
          <w:rFonts w:eastAsia="Courier New"/>
          <w:bCs/>
          <w:sz w:val="22"/>
          <w:szCs w:val="22"/>
        </w:rPr>
        <w:t>WT1- Kruszywa do mieszanek mineralno-asfaltowych i powierzchniowych utrwaleń na drogach krajowych.</w:t>
      </w:r>
    </w:p>
    <w:p w14:paraId="603A3429" w14:textId="77777777" w:rsidR="00AD7CC8" w:rsidRPr="00AD7CC8" w:rsidRDefault="00AD7CC8" w:rsidP="00AD7CC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AD7CC8">
        <w:rPr>
          <w:rFonts w:eastAsia="Courier New"/>
          <w:bCs/>
          <w:sz w:val="22"/>
          <w:szCs w:val="22"/>
        </w:rPr>
        <w:t>Spełnienie kryteriów wyrobu gotowego weryfikuje jakość zastosowanego kruszywa i potwierdzone jest</w:t>
      </w:r>
    </w:p>
    <w:p w14:paraId="2E60229F" w14:textId="1833F45F" w:rsidR="00AD7CC8" w:rsidRDefault="00AD7CC8" w:rsidP="00AD7CC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AD7CC8">
        <w:rPr>
          <w:rFonts w:eastAsia="Courier New"/>
          <w:bCs/>
          <w:sz w:val="22"/>
          <w:szCs w:val="22"/>
        </w:rPr>
        <w:t>badaniami typu wyrobu gotowego.</w:t>
      </w:r>
    </w:p>
    <w:p w14:paraId="3D685B74" w14:textId="5A313F8E" w:rsidR="004B5F46" w:rsidRPr="00F43DE1" w:rsidRDefault="00D55D52" w:rsidP="00AD7CC8">
      <w:pPr>
        <w:pStyle w:val="Teksttreci0"/>
        <w:jc w:val="both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b/>
          <w:bCs/>
          <w:sz w:val="22"/>
          <w:szCs w:val="22"/>
        </w:rPr>
        <w:t xml:space="preserve">Odpowiedź </w:t>
      </w:r>
      <w:r w:rsidR="004B5F46" w:rsidRPr="00F43DE1">
        <w:rPr>
          <w:rStyle w:val="Teksttreci"/>
          <w:b/>
          <w:bCs/>
          <w:sz w:val="22"/>
          <w:szCs w:val="22"/>
        </w:rPr>
        <w:t>1</w:t>
      </w:r>
    </w:p>
    <w:p w14:paraId="4F6CF1A6" w14:textId="537488AE" w:rsidR="004B5F46" w:rsidRDefault="00AD7CC8" w:rsidP="00457ED8">
      <w:pPr>
        <w:pStyle w:val="gwpe2f1df82mso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wykreśla zapisy SST i pozostawia wymagania dla kruszywa zgodnie z WT1 dla betonu asfaltowego do warstwy wiążącej.</w:t>
      </w:r>
    </w:p>
    <w:p w14:paraId="3C3557C6" w14:textId="5A430E0E" w:rsidR="00AD7CC8" w:rsidRPr="00F43DE1" w:rsidRDefault="00AD7CC8" w:rsidP="00AD7CC8">
      <w:pPr>
        <w:pStyle w:val="Teksttreci0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b/>
          <w:bCs/>
          <w:sz w:val="22"/>
          <w:szCs w:val="22"/>
        </w:rPr>
        <w:t xml:space="preserve">Pytanie </w:t>
      </w:r>
      <w:r>
        <w:rPr>
          <w:rStyle w:val="Teksttreci"/>
          <w:b/>
          <w:bCs/>
          <w:sz w:val="22"/>
          <w:szCs w:val="22"/>
        </w:rPr>
        <w:t>2</w:t>
      </w:r>
    </w:p>
    <w:p w14:paraId="1C32B15D" w14:textId="77777777" w:rsidR="00AD7CC8" w:rsidRPr="00AD7CC8" w:rsidRDefault="00AD7CC8" w:rsidP="00AD7CC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AD7CC8">
        <w:rPr>
          <w:rFonts w:eastAsia="Courier New"/>
          <w:bCs/>
          <w:sz w:val="22"/>
          <w:szCs w:val="22"/>
        </w:rPr>
        <w:t>Czy Zamawiający wymaga odcinka próbnego? Jeżeli tak to prosimy o podanie dokładnej konstrukcji, ilości i</w:t>
      </w:r>
    </w:p>
    <w:p w14:paraId="5FCAEFE2" w14:textId="77777777" w:rsidR="00AD7CC8" w:rsidRDefault="00AD7CC8" w:rsidP="00AD7CC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AD7CC8">
        <w:rPr>
          <w:rFonts w:eastAsia="Courier New"/>
          <w:bCs/>
          <w:sz w:val="22"/>
          <w:szCs w:val="22"/>
        </w:rPr>
        <w:t>lokalizacji.</w:t>
      </w:r>
    </w:p>
    <w:p w14:paraId="49299707" w14:textId="4C69358D" w:rsidR="00AD7CC8" w:rsidRDefault="00AD7CC8" w:rsidP="00AD7CC8">
      <w:pPr>
        <w:pStyle w:val="Teksttreci0"/>
        <w:jc w:val="both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b/>
          <w:bCs/>
          <w:sz w:val="22"/>
          <w:szCs w:val="22"/>
        </w:rPr>
        <w:t xml:space="preserve">Odpowiedź </w:t>
      </w:r>
      <w:r>
        <w:rPr>
          <w:rStyle w:val="Teksttreci"/>
          <w:b/>
          <w:bCs/>
          <w:sz w:val="22"/>
          <w:szCs w:val="22"/>
        </w:rPr>
        <w:t>2</w:t>
      </w:r>
    </w:p>
    <w:p w14:paraId="39422E04" w14:textId="7676B36B" w:rsidR="00AD7CC8" w:rsidRPr="00AD7CC8" w:rsidRDefault="00AD7CC8" w:rsidP="00AD7CC8">
      <w:pPr>
        <w:pStyle w:val="Teksttreci0"/>
        <w:jc w:val="both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>Tak, Zamawiający wymaga wykonania odcinka próbnego zgodnie z opisem zamieszczonym w SWZ w lokalizacji do 2 km od miejsca inwestycji.</w:t>
      </w:r>
    </w:p>
    <w:p w14:paraId="160440C4" w14:textId="77777777" w:rsidR="00AD7CC8" w:rsidRPr="00F43DE1" w:rsidRDefault="00AD7CC8" w:rsidP="00457ED8">
      <w:pPr>
        <w:pStyle w:val="gwpe2f1df82msonormal"/>
        <w:jc w:val="both"/>
        <w:rPr>
          <w:bCs/>
          <w:sz w:val="22"/>
          <w:szCs w:val="22"/>
        </w:rPr>
      </w:pPr>
    </w:p>
    <w:p w14:paraId="76231F3E" w14:textId="77777777" w:rsidR="00B43A38" w:rsidRPr="00F43DE1" w:rsidRDefault="00B43A38" w:rsidP="00B43A38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7281D0" w14:textId="77777777" w:rsidR="00B43A38" w:rsidRPr="00F43DE1" w:rsidRDefault="00B43A38" w:rsidP="00B43A38">
      <w:pPr>
        <w:ind w:left="5664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48426093"/>
      <w:r w:rsidRPr="00F43DE1">
        <w:rPr>
          <w:rFonts w:ascii="Times New Roman" w:hAnsi="Times New Roman" w:cs="Times New Roman"/>
          <w:b/>
          <w:bCs/>
          <w:sz w:val="22"/>
          <w:szCs w:val="22"/>
        </w:rPr>
        <w:t>Wójt Gminy Książki</w:t>
      </w:r>
    </w:p>
    <w:p w14:paraId="0FEADECF" w14:textId="77777777" w:rsidR="00B43A38" w:rsidRPr="00F43DE1" w:rsidRDefault="00B43A38" w:rsidP="00B43A38">
      <w:pPr>
        <w:ind w:left="5664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/-/Krzysztof Zieliński</w:t>
      </w:r>
      <w:bookmarkEnd w:id="0"/>
    </w:p>
    <w:p w14:paraId="407225DB" w14:textId="77777777" w:rsidR="00B43A38" w:rsidRPr="00F43DE1" w:rsidRDefault="00B43A38">
      <w:pPr>
        <w:pStyle w:val="Teksttreci0"/>
        <w:spacing w:after="220"/>
        <w:rPr>
          <w:sz w:val="22"/>
          <w:szCs w:val="22"/>
        </w:rPr>
      </w:pPr>
    </w:p>
    <w:sectPr w:rsidR="00B43A38" w:rsidRPr="00F43DE1" w:rsidSect="00C327CC">
      <w:pgSz w:w="11900" w:h="16840"/>
      <w:pgMar w:top="720" w:right="720" w:bottom="720" w:left="720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28069" w14:textId="77777777" w:rsidR="00A17A30" w:rsidRDefault="00A17A30">
      <w:r>
        <w:separator/>
      </w:r>
    </w:p>
  </w:endnote>
  <w:endnote w:type="continuationSeparator" w:id="0">
    <w:p w14:paraId="7ECFB8CD" w14:textId="77777777" w:rsidR="00A17A30" w:rsidRDefault="00A1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AB80" w14:textId="77777777" w:rsidR="00A17A30" w:rsidRDefault="00A17A30"/>
  </w:footnote>
  <w:footnote w:type="continuationSeparator" w:id="0">
    <w:p w14:paraId="0F84011C" w14:textId="77777777" w:rsidR="00A17A30" w:rsidRDefault="00A17A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F1F8D"/>
    <w:multiLevelType w:val="hybridMultilevel"/>
    <w:tmpl w:val="2ACC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80C81"/>
    <w:multiLevelType w:val="hybridMultilevel"/>
    <w:tmpl w:val="5008B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1463">
    <w:abstractNumId w:val="0"/>
  </w:num>
  <w:num w:numId="2" w16cid:durableId="196904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CB"/>
    <w:rsid w:val="000E351E"/>
    <w:rsid w:val="00102798"/>
    <w:rsid w:val="001B39A5"/>
    <w:rsid w:val="001C5D63"/>
    <w:rsid w:val="00254C69"/>
    <w:rsid w:val="002844E8"/>
    <w:rsid w:val="002A6A96"/>
    <w:rsid w:val="002D4441"/>
    <w:rsid w:val="00344AE7"/>
    <w:rsid w:val="00363F53"/>
    <w:rsid w:val="00457ED8"/>
    <w:rsid w:val="0049348D"/>
    <w:rsid w:val="004B5F46"/>
    <w:rsid w:val="004F6583"/>
    <w:rsid w:val="004F73CB"/>
    <w:rsid w:val="00552FBF"/>
    <w:rsid w:val="00564C41"/>
    <w:rsid w:val="00731FF6"/>
    <w:rsid w:val="009249A7"/>
    <w:rsid w:val="009F0261"/>
    <w:rsid w:val="00A17A30"/>
    <w:rsid w:val="00A927A7"/>
    <w:rsid w:val="00AB5F2A"/>
    <w:rsid w:val="00AD7CC8"/>
    <w:rsid w:val="00AD7FA2"/>
    <w:rsid w:val="00B4118A"/>
    <w:rsid w:val="00B43A38"/>
    <w:rsid w:val="00B679FB"/>
    <w:rsid w:val="00BE3687"/>
    <w:rsid w:val="00C23C19"/>
    <w:rsid w:val="00C327CC"/>
    <w:rsid w:val="00D55D52"/>
    <w:rsid w:val="00F43DE1"/>
    <w:rsid w:val="00FA184D"/>
    <w:rsid w:val="00FA3CB8"/>
    <w:rsid w:val="00F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56F1E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5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2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2A"/>
    <w:rPr>
      <w:color w:val="000000"/>
    </w:rPr>
  </w:style>
  <w:style w:type="paragraph" w:customStyle="1" w:styleId="gwpe2f1df82msonormal">
    <w:name w:val="gwpe2f1df82_msonormal"/>
    <w:basedOn w:val="Normalny"/>
    <w:rsid w:val="004B5F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F43DE1"/>
    <w:pPr>
      <w:ind w:left="720"/>
      <w:contextualSpacing/>
    </w:pPr>
  </w:style>
  <w:style w:type="character" w:customStyle="1" w:styleId="FontStyle54">
    <w:name w:val="Font Style54"/>
    <w:rsid w:val="0010279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Świecie 6- X-2003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Świecie 6- X-2003</dc:title>
  <dc:subject/>
  <dc:creator>Ledziński</dc:creator>
  <cp:keywords/>
  <cp:lastModifiedBy>Lenovo</cp:lastModifiedBy>
  <cp:revision>2</cp:revision>
  <cp:lastPrinted>2024-04-10T09:56:00Z</cp:lastPrinted>
  <dcterms:created xsi:type="dcterms:W3CDTF">2025-02-07T09:17:00Z</dcterms:created>
  <dcterms:modified xsi:type="dcterms:W3CDTF">2025-02-07T09:17:00Z</dcterms:modified>
</cp:coreProperties>
</file>