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3534" w14:textId="5EF03671" w:rsidR="00052A06" w:rsidRPr="005A6512" w:rsidRDefault="005A6512" w:rsidP="005A6512">
      <w:pPr>
        <w:jc w:val="right"/>
        <w:rPr>
          <w:rFonts w:ascii="Times New Roman" w:hAnsi="Times New Roman" w:cs="Times New Roman"/>
        </w:rPr>
      </w:pPr>
      <w:r w:rsidRPr="005A6512">
        <w:rPr>
          <w:rFonts w:ascii="Times New Roman" w:hAnsi="Times New Roman" w:cs="Times New Roman"/>
        </w:rPr>
        <w:t xml:space="preserve">Książki, dnia </w:t>
      </w:r>
      <w:r w:rsidR="00E856C8">
        <w:rPr>
          <w:rFonts w:ascii="Times New Roman" w:hAnsi="Times New Roman" w:cs="Times New Roman"/>
        </w:rPr>
        <w:t>21.07</w:t>
      </w:r>
      <w:r w:rsidRPr="005A6512">
        <w:rPr>
          <w:rFonts w:ascii="Times New Roman" w:hAnsi="Times New Roman" w:cs="Times New Roman"/>
        </w:rPr>
        <w:t>.202</w:t>
      </w:r>
      <w:r w:rsidR="00E856C8">
        <w:rPr>
          <w:rFonts w:ascii="Times New Roman" w:hAnsi="Times New Roman" w:cs="Times New Roman"/>
        </w:rPr>
        <w:t>5</w:t>
      </w:r>
      <w:r w:rsidRPr="005A6512">
        <w:rPr>
          <w:rFonts w:ascii="Times New Roman" w:hAnsi="Times New Roman" w:cs="Times New Roman"/>
        </w:rPr>
        <w:t xml:space="preserve"> roku</w:t>
      </w:r>
    </w:p>
    <w:p w14:paraId="0063CF8E" w14:textId="1318C9F5" w:rsidR="005A6512" w:rsidRPr="005A6512" w:rsidRDefault="005A6512" w:rsidP="005A6512">
      <w:pPr>
        <w:rPr>
          <w:rFonts w:ascii="Times New Roman" w:hAnsi="Times New Roman" w:cs="Times New Roman"/>
        </w:rPr>
      </w:pPr>
      <w:r w:rsidRPr="005A6512">
        <w:rPr>
          <w:rFonts w:ascii="Times New Roman" w:hAnsi="Times New Roman" w:cs="Times New Roman"/>
        </w:rPr>
        <w:t>RG.271.</w:t>
      </w:r>
      <w:r w:rsidR="00E856C8">
        <w:rPr>
          <w:rFonts w:ascii="Times New Roman" w:hAnsi="Times New Roman" w:cs="Times New Roman"/>
        </w:rPr>
        <w:t>4</w:t>
      </w:r>
      <w:r w:rsidRPr="005A6512">
        <w:rPr>
          <w:rFonts w:ascii="Times New Roman" w:hAnsi="Times New Roman" w:cs="Times New Roman"/>
        </w:rPr>
        <w:t>.202</w:t>
      </w:r>
      <w:r w:rsidR="00E856C8">
        <w:rPr>
          <w:rFonts w:ascii="Times New Roman" w:hAnsi="Times New Roman" w:cs="Times New Roman"/>
        </w:rPr>
        <w:t>5</w:t>
      </w:r>
    </w:p>
    <w:p w14:paraId="101E2EE4" w14:textId="77777777" w:rsidR="005A6512" w:rsidRPr="005A6512" w:rsidRDefault="005A6512" w:rsidP="005A6512">
      <w:pPr>
        <w:rPr>
          <w:rFonts w:ascii="Times New Roman" w:hAnsi="Times New Roman" w:cs="Times New Roman"/>
          <w:b/>
          <w:i/>
        </w:rPr>
      </w:pP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  <w:b/>
          <w:i/>
        </w:rPr>
        <w:t>Do wszystkich wykonawców</w:t>
      </w:r>
    </w:p>
    <w:p w14:paraId="70F9978F" w14:textId="77777777" w:rsidR="005A6512" w:rsidRPr="005A6512" w:rsidRDefault="005A6512" w:rsidP="005A6512">
      <w:pPr>
        <w:rPr>
          <w:rFonts w:ascii="Times New Roman" w:hAnsi="Times New Roman" w:cs="Times New Roman"/>
          <w:b/>
          <w:i/>
        </w:rPr>
      </w:pPr>
    </w:p>
    <w:p w14:paraId="32383C44" w14:textId="77777777" w:rsidR="005A6512" w:rsidRPr="005A6512" w:rsidRDefault="005A6512" w:rsidP="005A6512">
      <w:pPr>
        <w:rPr>
          <w:rFonts w:ascii="Times New Roman" w:hAnsi="Times New Roman" w:cs="Times New Roman"/>
          <w:b/>
          <w:i/>
        </w:rPr>
      </w:pPr>
      <w:r w:rsidRPr="005A6512">
        <w:rPr>
          <w:rFonts w:ascii="Times New Roman" w:hAnsi="Times New Roman" w:cs="Times New Roman"/>
          <w:b/>
          <w:i/>
        </w:rPr>
        <w:t>Dot. Postępowania o udzielenie zamówienia publicznego</w:t>
      </w:r>
    </w:p>
    <w:p w14:paraId="2F2A36D0" w14:textId="7CAC8136" w:rsidR="00B53DD1" w:rsidRPr="00E856C8" w:rsidRDefault="005A6512" w:rsidP="00B53D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6512">
        <w:rPr>
          <w:rFonts w:ascii="Times New Roman" w:hAnsi="Times New Roman" w:cs="Times New Roman"/>
          <w:b/>
          <w:i/>
        </w:rPr>
        <w:t>Nazwa zadania</w:t>
      </w:r>
      <w:r w:rsidRPr="005A6512">
        <w:rPr>
          <w:rFonts w:ascii="Times New Roman" w:hAnsi="Times New Roman" w:cs="Times New Roman"/>
        </w:rPr>
        <w:t xml:space="preserve">: </w:t>
      </w:r>
      <w:bookmarkStart w:id="0" w:name="_Hlk148949966"/>
      <w:r w:rsidR="000466B2" w:rsidRPr="00E856C8">
        <w:rPr>
          <w:rStyle w:val="FontStyle54"/>
          <w:rFonts w:eastAsia="Times New Roman"/>
          <w:sz w:val="24"/>
          <w:szCs w:val="24"/>
        </w:rPr>
        <w:t>„</w:t>
      </w:r>
      <w:r w:rsidR="00E856C8" w:rsidRPr="00E85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Aktywny Plac Zabaw w gminie Książki</w:t>
      </w:r>
      <w:r w:rsidR="000466B2" w:rsidRPr="00E856C8">
        <w:rPr>
          <w:rStyle w:val="FontStyle54"/>
          <w:rFonts w:eastAsia="Times New Roman"/>
          <w:sz w:val="24"/>
          <w:szCs w:val="24"/>
        </w:rPr>
        <w:t>”</w:t>
      </w:r>
    </w:p>
    <w:bookmarkEnd w:id="0"/>
    <w:p w14:paraId="326CC529" w14:textId="018583F0" w:rsidR="005A6512" w:rsidRDefault="005A6512" w:rsidP="005A6512">
      <w:pPr>
        <w:rPr>
          <w:rStyle w:val="markedcontent"/>
          <w:rFonts w:ascii="Times New Roman" w:hAnsi="Times New Roman" w:cs="Times New Roman"/>
          <w:b/>
          <w:i/>
        </w:rPr>
      </w:pPr>
    </w:p>
    <w:p w14:paraId="2092A861" w14:textId="23FE6896" w:rsidR="005A6512" w:rsidRDefault="005A6512" w:rsidP="005A6512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b/>
          <w:i/>
        </w:rPr>
        <w:tab/>
      </w:r>
      <w:r>
        <w:rPr>
          <w:rStyle w:val="markedcontent"/>
          <w:rFonts w:ascii="Times New Roman" w:hAnsi="Times New Roman" w:cs="Times New Roman"/>
        </w:rPr>
        <w:t>W oparciu o art. 260 ust. 1 i ust. 2 ustawy z dnia 11 września 2019 roku – Prawo zam</w:t>
      </w:r>
      <w:r w:rsidR="002A2A3B">
        <w:rPr>
          <w:rStyle w:val="markedcontent"/>
          <w:rFonts w:ascii="Times New Roman" w:hAnsi="Times New Roman" w:cs="Times New Roman"/>
        </w:rPr>
        <w:t>ówień publicznych (Dz. U. z 202</w:t>
      </w:r>
      <w:r w:rsidR="000466B2">
        <w:rPr>
          <w:rStyle w:val="markedcontent"/>
          <w:rFonts w:ascii="Times New Roman" w:hAnsi="Times New Roman" w:cs="Times New Roman"/>
        </w:rPr>
        <w:t>4</w:t>
      </w:r>
      <w:r>
        <w:rPr>
          <w:rStyle w:val="markedcontent"/>
          <w:rFonts w:ascii="Times New Roman" w:hAnsi="Times New Roman" w:cs="Times New Roman"/>
        </w:rPr>
        <w:t xml:space="preserve"> r., </w:t>
      </w:r>
      <w:proofErr w:type="spellStart"/>
      <w:r>
        <w:rPr>
          <w:rStyle w:val="markedcontent"/>
          <w:rFonts w:ascii="Times New Roman" w:hAnsi="Times New Roman" w:cs="Times New Roman"/>
        </w:rPr>
        <w:t>poz</w:t>
      </w:r>
      <w:proofErr w:type="spellEnd"/>
      <w:r>
        <w:rPr>
          <w:rStyle w:val="markedcontent"/>
          <w:rFonts w:ascii="Times New Roman" w:hAnsi="Times New Roman" w:cs="Times New Roman"/>
        </w:rPr>
        <w:t xml:space="preserve">, </w:t>
      </w:r>
      <w:r w:rsidR="00B53DD1">
        <w:rPr>
          <w:rStyle w:val="FontStyle55"/>
          <w:sz w:val="24"/>
          <w:szCs w:val="24"/>
        </w:rPr>
        <w:t>1</w:t>
      </w:r>
      <w:r w:rsidR="000466B2">
        <w:rPr>
          <w:rStyle w:val="FontStyle55"/>
          <w:sz w:val="24"/>
          <w:szCs w:val="24"/>
        </w:rPr>
        <w:t>320</w:t>
      </w:r>
      <w:r>
        <w:rPr>
          <w:rStyle w:val="markedcontent"/>
          <w:rFonts w:ascii="Times New Roman" w:hAnsi="Times New Roman" w:cs="Times New Roman"/>
        </w:rPr>
        <w:t xml:space="preserve"> ze zm.) zwanej dalej </w:t>
      </w:r>
      <w:proofErr w:type="spellStart"/>
      <w:r>
        <w:rPr>
          <w:rStyle w:val="markedcontent"/>
          <w:rFonts w:ascii="Times New Roman" w:hAnsi="Times New Roman" w:cs="Times New Roman"/>
        </w:rPr>
        <w:t>Pzp</w:t>
      </w:r>
      <w:proofErr w:type="spellEnd"/>
      <w:r>
        <w:rPr>
          <w:rStyle w:val="markedcontent"/>
          <w:rFonts w:ascii="Times New Roman" w:hAnsi="Times New Roman" w:cs="Times New Roman"/>
        </w:rPr>
        <w:t xml:space="preserve">, zawiadamia się, że przedmiotowe postępowanie zostaje unieważnione na podst. Art. 255 ust. 3 ustawy </w:t>
      </w:r>
      <w:proofErr w:type="spellStart"/>
      <w:r>
        <w:rPr>
          <w:rStyle w:val="markedcontent"/>
          <w:rFonts w:ascii="Times New Roman" w:hAnsi="Times New Roman" w:cs="Times New Roman"/>
        </w:rPr>
        <w:t>Pzp</w:t>
      </w:r>
      <w:proofErr w:type="spellEnd"/>
      <w:r>
        <w:rPr>
          <w:rStyle w:val="markedcontent"/>
          <w:rFonts w:ascii="Times New Roman" w:hAnsi="Times New Roman" w:cs="Times New Roman"/>
        </w:rPr>
        <w:t>.</w:t>
      </w:r>
    </w:p>
    <w:p w14:paraId="35525546" w14:textId="77777777" w:rsidR="005A6512" w:rsidRDefault="005A6512" w:rsidP="002A2A3B">
      <w:pPr>
        <w:jc w:val="both"/>
        <w:rPr>
          <w:rStyle w:val="markedcontent"/>
          <w:rFonts w:ascii="Times New Roman" w:hAnsi="Times New Roman" w:cs="Times New Roman"/>
          <w:i/>
        </w:rPr>
      </w:pPr>
      <w:r>
        <w:rPr>
          <w:rStyle w:val="markedcontent"/>
          <w:rFonts w:ascii="Times New Roman" w:hAnsi="Times New Roman" w:cs="Times New Roman"/>
        </w:rPr>
        <w:t xml:space="preserve">Uzasadnienie faktyczne i prawne: </w:t>
      </w:r>
      <w:r>
        <w:rPr>
          <w:rStyle w:val="markedcontent"/>
          <w:rFonts w:ascii="Times New Roman" w:hAnsi="Times New Roman" w:cs="Times New Roman"/>
          <w:i/>
        </w:rPr>
        <w:t>Zamawiający unieważnia postępowanie o udzielenie zamówienia publicznego, jeżeli cena lub koszt najkorzystniejszej oferty lub oferta z najniższą ceną przewyższa kwotę, którą zamawiający zamierza przeznaczyć na sfinansowanie zamówienia.</w:t>
      </w:r>
    </w:p>
    <w:p w14:paraId="329E3593" w14:textId="77777777" w:rsidR="005A6512" w:rsidRDefault="005A6512" w:rsidP="002A2A3B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W przedmiotowym postępowaniu cena najkorzystniejszej oferty przewyższa </w:t>
      </w:r>
      <w:r w:rsidRPr="005A6512">
        <w:rPr>
          <w:rStyle w:val="markedcontent"/>
          <w:rFonts w:ascii="Times New Roman" w:hAnsi="Times New Roman" w:cs="Times New Roman"/>
        </w:rPr>
        <w:t>kwotę, którą zamawiający zamierza przeznaczyć na sfinansowanie zamówienia</w:t>
      </w:r>
      <w:r>
        <w:rPr>
          <w:rStyle w:val="markedcontent"/>
          <w:rFonts w:ascii="Times New Roman" w:hAnsi="Times New Roman" w:cs="Times New Roman"/>
        </w:rPr>
        <w:t xml:space="preserve">. Wobec powyższego zachodzi przesłanka do unieważnienia postępowania w oparciu o art. 255 ust. </w:t>
      </w:r>
      <w:r w:rsidR="008A5211">
        <w:rPr>
          <w:rStyle w:val="markedcontent"/>
          <w:rFonts w:ascii="Times New Roman" w:hAnsi="Times New Roman" w:cs="Times New Roman"/>
        </w:rPr>
        <w:t>3 ustawy PZP.</w:t>
      </w:r>
    </w:p>
    <w:p w14:paraId="7A7A0564" w14:textId="77777777" w:rsidR="008A5211" w:rsidRDefault="008A5211" w:rsidP="002A2A3B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Zamawiający po unieważnieniu postępowania, planuje ponownie przeprowadzić postępowanie.</w:t>
      </w:r>
    </w:p>
    <w:p w14:paraId="155DF5BA" w14:textId="77777777" w:rsidR="008A5211" w:rsidRDefault="008A5211" w:rsidP="005A6512">
      <w:pPr>
        <w:rPr>
          <w:rStyle w:val="markedcontent"/>
          <w:rFonts w:ascii="Times New Roman" w:hAnsi="Times New Roman" w:cs="Times New Roman"/>
        </w:rPr>
      </w:pPr>
    </w:p>
    <w:p w14:paraId="50A8989E" w14:textId="77777777" w:rsidR="008A5211" w:rsidRDefault="008A5211" w:rsidP="005A6512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 w:rsidR="00EB6DDA">
        <w:rPr>
          <w:rStyle w:val="markedcontent"/>
          <w:rFonts w:ascii="Times New Roman" w:hAnsi="Times New Roman" w:cs="Times New Roman"/>
        </w:rPr>
        <w:t>Kierownik Zamawiającego</w:t>
      </w:r>
    </w:p>
    <w:p w14:paraId="6EF3BA24" w14:textId="77777777" w:rsidR="001C3291" w:rsidRPr="005A6512" w:rsidRDefault="001C3291" w:rsidP="005A6512">
      <w:pPr>
        <w:rPr>
          <w:rFonts w:ascii="Times New Roman" w:hAnsi="Times New Roman" w:cs="Times New Roman"/>
        </w:rPr>
      </w:pPr>
    </w:p>
    <w:sectPr w:rsidR="001C3291" w:rsidRPr="005A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12"/>
    <w:rsid w:val="000466B2"/>
    <w:rsid w:val="00052A06"/>
    <w:rsid w:val="001C3291"/>
    <w:rsid w:val="002A2A3B"/>
    <w:rsid w:val="005A6512"/>
    <w:rsid w:val="00723673"/>
    <w:rsid w:val="008A5211"/>
    <w:rsid w:val="00A64D73"/>
    <w:rsid w:val="00AA5038"/>
    <w:rsid w:val="00B0706F"/>
    <w:rsid w:val="00B53DD1"/>
    <w:rsid w:val="00CD17D3"/>
    <w:rsid w:val="00E856C8"/>
    <w:rsid w:val="00E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9C5A"/>
  <w15:docId w15:val="{8E9571B2-DB9E-46AA-B5AB-E1D33FA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A6512"/>
  </w:style>
  <w:style w:type="character" w:customStyle="1" w:styleId="FontStyle55">
    <w:name w:val="Font Style55"/>
    <w:rsid w:val="002A2A3B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0466B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Danuta 24189</cp:lastModifiedBy>
  <cp:revision>2</cp:revision>
  <cp:lastPrinted>2025-07-21T12:22:00Z</cp:lastPrinted>
  <dcterms:created xsi:type="dcterms:W3CDTF">2025-07-21T12:24:00Z</dcterms:created>
  <dcterms:modified xsi:type="dcterms:W3CDTF">2025-07-21T12:24:00Z</dcterms:modified>
</cp:coreProperties>
</file>